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DBD" w:rsidRDefault="00631DBD" w:rsidP="00631DBD">
      <w:pPr>
        <w:spacing w:line="480" w:lineRule="auto"/>
        <w:jc w:val="center"/>
        <w:rPr>
          <w:rFonts w:ascii="Times New Roman" w:hAnsi="Times New Roman" w:cs="Times New Roman"/>
          <w:color w:val="000000" w:themeColor="text1"/>
          <w:sz w:val="24"/>
          <w:szCs w:val="24"/>
        </w:rPr>
      </w:pPr>
    </w:p>
    <w:p w:rsidR="00631DBD" w:rsidRDefault="00631DBD" w:rsidP="00631DBD">
      <w:pPr>
        <w:spacing w:line="480" w:lineRule="auto"/>
        <w:jc w:val="center"/>
        <w:rPr>
          <w:rFonts w:ascii="Times New Roman" w:hAnsi="Times New Roman" w:cs="Times New Roman"/>
          <w:color w:val="000000" w:themeColor="text1"/>
          <w:sz w:val="24"/>
          <w:szCs w:val="24"/>
        </w:rPr>
      </w:pPr>
    </w:p>
    <w:p w:rsidR="00631DBD" w:rsidRDefault="00631DBD" w:rsidP="00631DBD">
      <w:pPr>
        <w:spacing w:line="480" w:lineRule="auto"/>
        <w:jc w:val="center"/>
        <w:rPr>
          <w:rFonts w:ascii="Times New Roman" w:hAnsi="Times New Roman" w:cs="Times New Roman"/>
          <w:color w:val="000000" w:themeColor="text1"/>
          <w:sz w:val="24"/>
          <w:szCs w:val="24"/>
        </w:rPr>
      </w:pPr>
    </w:p>
    <w:p w:rsidR="00631DBD" w:rsidRDefault="00631DBD" w:rsidP="00631DBD">
      <w:pPr>
        <w:spacing w:line="480" w:lineRule="auto"/>
        <w:jc w:val="center"/>
        <w:rPr>
          <w:rFonts w:ascii="Times New Roman" w:hAnsi="Times New Roman" w:cs="Times New Roman"/>
          <w:color w:val="000000" w:themeColor="text1"/>
          <w:sz w:val="24"/>
          <w:szCs w:val="24"/>
        </w:rPr>
      </w:pPr>
    </w:p>
    <w:p w:rsidR="00631DBD" w:rsidRDefault="00631DBD" w:rsidP="00631DBD">
      <w:pPr>
        <w:spacing w:line="480" w:lineRule="auto"/>
        <w:jc w:val="center"/>
        <w:rPr>
          <w:rFonts w:ascii="Times New Roman" w:hAnsi="Times New Roman" w:cs="Times New Roman"/>
          <w:color w:val="000000" w:themeColor="text1"/>
          <w:sz w:val="24"/>
          <w:szCs w:val="24"/>
        </w:rPr>
      </w:pPr>
    </w:p>
    <w:p w:rsidR="00631DBD" w:rsidRDefault="00631DBD" w:rsidP="00631DBD">
      <w:pPr>
        <w:spacing w:line="480" w:lineRule="auto"/>
        <w:jc w:val="center"/>
        <w:rPr>
          <w:rFonts w:ascii="Times New Roman" w:hAnsi="Times New Roman" w:cs="Times New Roman"/>
          <w:color w:val="000000" w:themeColor="text1"/>
          <w:sz w:val="24"/>
          <w:szCs w:val="24"/>
        </w:rPr>
      </w:pPr>
    </w:p>
    <w:p w:rsidR="00631DBD" w:rsidRDefault="00631DBD" w:rsidP="00631DBD">
      <w:pPr>
        <w:spacing w:line="480" w:lineRule="auto"/>
        <w:jc w:val="center"/>
        <w:rPr>
          <w:rFonts w:ascii="Times New Roman" w:hAnsi="Times New Roman" w:cs="Times New Roman"/>
          <w:color w:val="000000" w:themeColor="text1"/>
          <w:sz w:val="24"/>
          <w:szCs w:val="24"/>
        </w:rPr>
      </w:pPr>
    </w:p>
    <w:p w:rsidR="00631DBD" w:rsidRDefault="00631DBD" w:rsidP="00631DBD">
      <w:pPr>
        <w:spacing w:line="480" w:lineRule="auto"/>
        <w:jc w:val="center"/>
        <w:rPr>
          <w:rFonts w:ascii="Times New Roman" w:hAnsi="Times New Roman" w:cs="Times New Roman"/>
          <w:color w:val="000000" w:themeColor="text1"/>
          <w:sz w:val="24"/>
          <w:szCs w:val="24"/>
        </w:rPr>
      </w:pPr>
      <w:bookmarkStart w:id="0" w:name="_GoBack"/>
      <w:r>
        <w:rPr>
          <w:rFonts w:ascii="Times New Roman" w:hAnsi="Times New Roman" w:cs="Times New Roman"/>
          <w:color w:val="000000" w:themeColor="text1"/>
          <w:sz w:val="24"/>
          <w:szCs w:val="24"/>
        </w:rPr>
        <w:t xml:space="preserve">Reasons </w:t>
      </w:r>
      <w:r w:rsidR="00E225FB">
        <w:rPr>
          <w:rFonts w:ascii="Times New Roman" w:hAnsi="Times New Roman" w:cs="Times New Roman"/>
          <w:color w:val="000000" w:themeColor="text1"/>
          <w:sz w:val="24"/>
          <w:szCs w:val="24"/>
        </w:rPr>
        <w:t xml:space="preserve">for </w:t>
      </w:r>
      <w:r>
        <w:rPr>
          <w:rFonts w:ascii="Times New Roman" w:hAnsi="Times New Roman" w:cs="Times New Roman"/>
          <w:color w:val="000000" w:themeColor="text1"/>
          <w:sz w:val="24"/>
          <w:szCs w:val="24"/>
        </w:rPr>
        <w:t xml:space="preserve">Migration Other </w:t>
      </w:r>
      <w:r w:rsidR="00E225FB">
        <w:rPr>
          <w:rFonts w:ascii="Times New Roman" w:hAnsi="Times New Roman" w:cs="Times New Roman"/>
          <w:color w:val="000000" w:themeColor="text1"/>
          <w:sz w:val="24"/>
          <w:szCs w:val="24"/>
        </w:rPr>
        <w:t>Than Wage Differences</w:t>
      </w:r>
    </w:p>
    <w:bookmarkEnd w:id="0"/>
    <w:p w:rsidR="00631DBD" w:rsidRDefault="00631DBD" w:rsidP="00631DB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631DBD" w:rsidRDefault="00631DBD" w:rsidP="00631DB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of Affiliation</w:t>
      </w:r>
      <w:r>
        <w:rPr>
          <w:rFonts w:ascii="Times New Roman" w:hAnsi="Times New Roman" w:cs="Times New Roman"/>
          <w:color w:val="000000" w:themeColor="text1"/>
          <w:sz w:val="24"/>
          <w:szCs w:val="24"/>
        </w:rPr>
        <w:br w:type="page"/>
      </w:r>
    </w:p>
    <w:p w:rsidR="00631DBD" w:rsidRPr="00631DBD" w:rsidRDefault="00631DBD" w:rsidP="00631DBD">
      <w:pPr>
        <w:spacing w:line="480" w:lineRule="auto"/>
        <w:jc w:val="center"/>
        <w:rPr>
          <w:rFonts w:ascii="Times New Roman" w:hAnsi="Times New Roman" w:cs="Times New Roman"/>
          <w:b/>
          <w:color w:val="000000" w:themeColor="text1"/>
          <w:sz w:val="24"/>
          <w:szCs w:val="24"/>
        </w:rPr>
      </w:pPr>
      <w:r w:rsidRPr="00631DBD">
        <w:rPr>
          <w:rFonts w:ascii="Times New Roman" w:hAnsi="Times New Roman" w:cs="Times New Roman"/>
          <w:b/>
          <w:color w:val="000000" w:themeColor="text1"/>
          <w:sz w:val="24"/>
          <w:szCs w:val="24"/>
        </w:rPr>
        <w:lastRenderedPageBreak/>
        <w:t>Reasons for Migration Other than wage differences</w:t>
      </w:r>
    </w:p>
    <w:p w:rsidR="0069235C" w:rsidRDefault="0069235C" w:rsidP="008342E7">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Migration has remained to be a crucial facet of world systems in the last few decades. However, it has shifted from the way it was in the past. People were moving from their poor countries to go look for employment in Europe. Now it has shifted towards Africa, Asia, and Latin America. Because of the early migration, most of the developed nations, spread across Europe</w:t>
      </w:r>
      <w:r w:rsidR="00EA37D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are culturally diverse with multiethnic societies.</w:t>
      </w:r>
      <w:r w:rsidR="001D7464">
        <w:rPr>
          <w:rFonts w:ascii="Times New Roman" w:hAnsi="Times New Roman" w:cs="Times New Roman"/>
          <w:color w:val="000000" w:themeColor="text1"/>
          <w:sz w:val="24"/>
          <w:szCs w:val="24"/>
        </w:rPr>
        <w:t xml:space="preserve"> The current migration to the world that is still developing is beyond a simple explanation of wage differences. People are finding reasons to migrate, other than wages and income needs.</w:t>
      </w:r>
      <w:r w:rsidR="00945A52">
        <w:rPr>
          <w:rFonts w:ascii="Times New Roman" w:hAnsi="Times New Roman" w:cs="Times New Roman"/>
          <w:color w:val="000000" w:themeColor="text1"/>
          <w:sz w:val="24"/>
          <w:szCs w:val="24"/>
        </w:rPr>
        <w:t xml:space="preserve"> If this can be held true, then these reasons ought to be explored.</w:t>
      </w:r>
      <w:r w:rsidR="00CE125F">
        <w:rPr>
          <w:rFonts w:ascii="Times New Roman" w:hAnsi="Times New Roman" w:cs="Times New Roman"/>
          <w:color w:val="000000" w:themeColor="text1"/>
          <w:sz w:val="24"/>
          <w:szCs w:val="24"/>
        </w:rPr>
        <w:t xml:space="preserve"> Therefore</w:t>
      </w:r>
      <w:r w:rsidR="00CE3E9A">
        <w:rPr>
          <w:rFonts w:ascii="Times New Roman" w:hAnsi="Times New Roman" w:cs="Times New Roman"/>
          <w:color w:val="000000" w:themeColor="text1"/>
          <w:sz w:val="24"/>
          <w:szCs w:val="24"/>
        </w:rPr>
        <w:t xml:space="preserve">, this paper </w:t>
      </w:r>
      <w:r w:rsidR="00CE125F">
        <w:rPr>
          <w:rFonts w:ascii="Times New Roman" w:hAnsi="Times New Roman" w:cs="Times New Roman"/>
          <w:color w:val="000000" w:themeColor="text1"/>
          <w:sz w:val="24"/>
          <w:szCs w:val="24"/>
        </w:rPr>
        <w:t>explores the diverse reasons that underlie the decision to migrate.</w:t>
      </w:r>
      <w:r w:rsidR="00801413">
        <w:rPr>
          <w:rFonts w:ascii="Times New Roman" w:hAnsi="Times New Roman" w:cs="Times New Roman"/>
          <w:color w:val="000000" w:themeColor="text1"/>
          <w:sz w:val="24"/>
          <w:szCs w:val="24"/>
        </w:rPr>
        <w:t xml:space="preserve"> </w:t>
      </w:r>
    </w:p>
    <w:p w:rsidR="00415BC5" w:rsidRDefault="0039316F" w:rsidP="00805532">
      <w:pPr>
        <w:spacing w:line="480" w:lineRule="auto"/>
        <w:ind w:firstLine="720"/>
        <w:rPr>
          <w:rFonts w:ascii="Times New Roman" w:hAnsi="Times New Roman" w:cs="Times New Roman"/>
          <w:color w:val="1D1D1D"/>
          <w:sz w:val="24"/>
          <w:szCs w:val="24"/>
        </w:rPr>
      </w:pPr>
      <w:r>
        <w:rPr>
          <w:rFonts w:ascii="Times New Roman" w:hAnsi="Times New Roman" w:cs="Times New Roman"/>
          <w:color w:val="000000" w:themeColor="text1"/>
          <w:sz w:val="24"/>
          <w:szCs w:val="24"/>
        </w:rPr>
        <w:t xml:space="preserve">As one of the individuals who have been impacted by migration, </w:t>
      </w:r>
      <w:r w:rsidR="00415BC5" w:rsidRPr="00415BC5">
        <w:rPr>
          <w:rFonts w:ascii="Times New Roman" w:hAnsi="Times New Roman" w:cs="Times New Roman"/>
          <w:color w:val="1D1D1D"/>
          <w:sz w:val="24"/>
          <w:szCs w:val="24"/>
        </w:rPr>
        <w:t>I must state that my migration was solely based upon reuniting with my parents and six other siblings. I am originally from Georgeto</w:t>
      </w:r>
      <w:r w:rsidR="00415BC5">
        <w:rPr>
          <w:rFonts w:ascii="Times New Roman" w:hAnsi="Times New Roman" w:cs="Times New Roman"/>
          <w:color w:val="1D1D1D"/>
          <w:sz w:val="24"/>
          <w:szCs w:val="24"/>
        </w:rPr>
        <w:t xml:space="preserve">wn, Guyana where I had a life like that </w:t>
      </w:r>
      <w:proofErr w:type="gramStart"/>
      <w:r w:rsidR="00415BC5">
        <w:rPr>
          <w:rFonts w:ascii="Times New Roman" w:hAnsi="Times New Roman" w:cs="Times New Roman"/>
          <w:color w:val="1D1D1D"/>
          <w:sz w:val="24"/>
          <w:szCs w:val="24"/>
        </w:rPr>
        <w:t xml:space="preserve">of </w:t>
      </w:r>
      <w:r w:rsidR="00415BC5" w:rsidRPr="00415BC5">
        <w:rPr>
          <w:rFonts w:ascii="Times New Roman" w:hAnsi="Times New Roman" w:cs="Times New Roman"/>
          <w:color w:val="1D1D1D"/>
          <w:sz w:val="24"/>
          <w:szCs w:val="24"/>
        </w:rPr>
        <w:t xml:space="preserve"> a</w:t>
      </w:r>
      <w:proofErr w:type="gramEnd"/>
      <w:r w:rsidR="00415BC5" w:rsidRPr="00415BC5">
        <w:rPr>
          <w:rFonts w:ascii="Times New Roman" w:hAnsi="Times New Roman" w:cs="Times New Roman"/>
          <w:color w:val="1D1D1D"/>
          <w:sz w:val="24"/>
          <w:szCs w:val="24"/>
        </w:rPr>
        <w:t xml:space="preserve"> Prince having my own business and enjoying a luxurious life. However, my parents and siblings were already living in the U</w:t>
      </w:r>
      <w:r w:rsidR="00695594">
        <w:rPr>
          <w:rFonts w:ascii="Times New Roman" w:hAnsi="Times New Roman" w:cs="Times New Roman"/>
          <w:color w:val="1D1D1D"/>
          <w:sz w:val="24"/>
          <w:szCs w:val="24"/>
        </w:rPr>
        <w:t xml:space="preserve">nited </w:t>
      </w:r>
      <w:r w:rsidR="00415BC5" w:rsidRPr="00415BC5">
        <w:rPr>
          <w:rFonts w:ascii="Times New Roman" w:hAnsi="Times New Roman" w:cs="Times New Roman"/>
          <w:color w:val="1D1D1D"/>
          <w:sz w:val="24"/>
          <w:szCs w:val="24"/>
        </w:rPr>
        <w:t>S</w:t>
      </w:r>
      <w:r w:rsidR="00695594">
        <w:rPr>
          <w:rFonts w:ascii="Times New Roman" w:hAnsi="Times New Roman" w:cs="Times New Roman"/>
          <w:color w:val="1D1D1D"/>
          <w:sz w:val="24"/>
          <w:szCs w:val="24"/>
        </w:rPr>
        <w:t>tates</w:t>
      </w:r>
      <w:r w:rsidR="00415BC5" w:rsidRPr="00415BC5">
        <w:rPr>
          <w:rFonts w:ascii="Times New Roman" w:hAnsi="Times New Roman" w:cs="Times New Roman"/>
          <w:color w:val="1D1D1D"/>
          <w:sz w:val="24"/>
          <w:szCs w:val="24"/>
        </w:rPr>
        <w:t xml:space="preserve"> and I missing them was worth more than the money that I was earning and the lifestyle that I was living. However, I have no regrets.</w:t>
      </w:r>
      <w:r w:rsidR="008D0D66">
        <w:rPr>
          <w:rFonts w:ascii="Times New Roman" w:hAnsi="Times New Roman" w:cs="Times New Roman"/>
          <w:color w:val="1D1D1D"/>
          <w:sz w:val="24"/>
          <w:szCs w:val="24"/>
        </w:rPr>
        <w:t xml:space="preserve"> This highlight</w:t>
      </w:r>
      <w:r w:rsidR="00931695">
        <w:rPr>
          <w:rFonts w:ascii="Times New Roman" w:hAnsi="Times New Roman" w:cs="Times New Roman"/>
          <w:color w:val="1D1D1D"/>
          <w:sz w:val="24"/>
          <w:szCs w:val="24"/>
        </w:rPr>
        <w:t>s</w:t>
      </w:r>
      <w:r w:rsidR="008D0D66">
        <w:rPr>
          <w:rFonts w:ascii="Times New Roman" w:hAnsi="Times New Roman" w:cs="Times New Roman"/>
          <w:color w:val="1D1D1D"/>
          <w:sz w:val="24"/>
          <w:szCs w:val="24"/>
        </w:rPr>
        <w:t xml:space="preserve"> one of the major reasons why people migrate in contemporary societies; reunion with family. </w:t>
      </w:r>
      <w:r w:rsidR="00990B2D">
        <w:rPr>
          <w:rFonts w:ascii="Times New Roman" w:hAnsi="Times New Roman" w:cs="Times New Roman"/>
          <w:color w:val="1D1D1D"/>
          <w:sz w:val="24"/>
          <w:szCs w:val="24"/>
        </w:rPr>
        <w:t xml:space="preserve">A new generation has emerged (the </w:t>
      </w:r>
      <w:proofErr w:type="spellStart"/>
      <w:r w:rsidR="00990B2D">
        <w:rPr>
          <w:rFonts w:ascii="Times New Roman" w:hAnsi="Times New Roman" w:cs="Times New Roman"/>
          <w:color w:val="1D1D1D"/>
          <w:sz w:val="24"/>
          <w:szCs w:val="24"/>
        </w:rPr>
        <w:t>millennials</w:t>
      </w:r>
      <w:proofErr w:type="spellEnd"/>
      <w:r w:rsidR="00990B2D">
        <w:rPr>
          <w:rFonts w:ascii="Times New Roman" w:hAnsi="Times New Roman" w:cs="Times New Roman"/>
          <w:color w:val="1D1D1D"/>
          <w:sz w:val="24"/>
          <w:szCs w:val="24"/>
        </w:rPr>
        <w:t xml:space="preserve">) that value family and social relationships more than work or income. They would rather be with their </w:t>
      </w:r>
      <w:r w:rsidR="00E225FB">
        <w:rPr>
          <w:rFonts w:ascii="Times New Roman" w:hAnsi="Times New Roman" w:cs="Times New Roman"/>
          <w:color w:val="1D1D1D"/>
          <w:sz w:val="24"/>
          <w:szCs w:val="24"/>
        </w:rPr>
        <w:t>family than</w:t>
      </w:r>
      <w:r w:rsidR="00990B2D">
        <w:rPr>
          <w:rFonts w:ascii="Times New Roman" w:hAnsi="Times New Roman" w:cs="Times New Roman"/>
          <w:color w:val="1D1D1D"/>
          <w:sz w:val="24"/>
          <w:szCs w:val="24"/>
        </w:rPr>
        <w:t xml:space="preserve"> work in isolated place where they can barely see their families. Consequently, people are m</w:t>
      </w:r>
      <w:r w:rsidR="00040E39">
        <w:rPr>
          <w:rFonts w:ascii="Times New Roman" w:hAnsi="Times New Roman" w:cs="Times New Roman"/>
          <w:color w:val="1D1D1D"/>
          <w:sz w:val="24"/>
          <w:szCs w:val="24"/>
        </w:rPr>
        <w:t>igrating to other countries to strengthen kinship ties</w:t>
      </w:r>
      <w:r w:rsidR="00990B2D">
        <w:rPr>
          <w:rFonts w:ascii="Times New Roman" w:hAnsi="Times New Roman" w:cs="Times New Roman"/>
          <w:color w:val="1D1D1D"/>
          <w:sz w:val="24"/>
          <w:szCs w:val="24"/>
        </w:rPr>
        <w:t>.</w:t>
      </w:r>
    </w:p>
    <w:p w:rsidR="008E7B44" w:rsidRDefault="008E7B44" w:rsidP="00805532">
      <w:pPr>
        <w:spacing w:line="480" w:lineRule="auto"/>
        <w:ind w:firstLine="720"/>
        <w:rPr>
          <w:rFonts w:ascii="Times New Roman" w:hAnsi="Times New Roman" w:cs="Times New Roman"/>
          <w:color w:val="1D1D1D"/>
          <w:sz w:val="24"/>
          <w:szCs w:val="24"/>
        </w:rPr>
      </w:pPr>
      <w:r>
        <w:rPr>
          <w:rFonts w:ascii="Times New Roman" w:hAnsi="Times New Roman" w:cs="Times New Roman"/>
          <w:color w:val="1D1D1D"/>
          <w:sz w:val="24"/>
          <w:szCs w:val="24"/>
        </w:rPr>
        <w:t>Ties of friendship and community origin have also facilitated migration. The network theory indicates that once a few individuals migrate to a foreign country</w:t>
      </w:r>
      <w:r w:rsidR="00695594">
        <w:rPr>
          <w:rFonts w:ascii="Times New Roman" w:hAnsi="Times New Roman" w:cs="Times New Roman"/>
          <w:color w:val="1D1D1D"/>
          <w:sz w:val="24"/>
          <w:szCs w:val="24"/>
        </w:rPr>
        <w:t>, perhaps,</w:t>
      </w:r>
      <w:r>
        <w:rPr>
          <w:rFonts w:ascii="Times New Roman" w:hAnsi="Times New Roman" w:cs="Times New Roman"/>
          <w:color w:val="1D1D1D"/>
          <w:sz w:val="24"/>
          <w:szCs w:val="24"/>
        </w:rPr>
        <w:t xml:space="preserve"> to look for greener pastures, they set the path for international migration for their friends and community colleagues</w:t>
      </w:r>
      <w:r w:rsidR="004B65B2">
        <w:rPr>
          <w:rFonts w:ascii="Times New Roman" w:hAnsi="Times New Roman" w:cs="Times New Roman"/>
          <w:color w:val="1D1D1D"/>
          <w:sz w:val="24"/>
          <w:szCs w:val="24"/>
        </w:rPr>
        <w:t xml:space="preserve"> (</w:t>
      </w:r>
      <w:r w:rsidR="004B65B2" w:rsidRPr="00051462">
        <w:rPr>
          <w:rFonts w:ascii="Times New Roman" w:eastAsia="Times New Roman" w:hAnsi="Times New Roman" w:cs="Times New Roman"/>
          <w:sz w:val="24"/>
          <w:szCs w:val="24"/>
        </w:rPr>
        <w:t>Massey</w:t>
      </w:r>
      <w:r w:rsidR="004B65B2">
        <w:rPr>
          <w:rFonts w:ascii="Times New Roman" w:eastAsia="Times New Roman" w:hAnsi="Times New Roman" w:cs="Times New Roman"/>
          <w:sz w:val="24"/>
          <w:szCs w:val="24"/>
        </w:rPr>
        <w:t xml:space="preserve"> et al., 1993)</w:t>
      </w:r>
      <w:r>
        <w:rPr>
          <w:rFonts w:ascii="Times New Roman" w:hAnsi="Times New Roman" w:cs="Times New Roman"/>
          <w:color w:val="1D1D1D"/>
          <w:sz w:val="24"/>
          <w:szCs w:val="24"/>
        </w:rPr>
        <w:t>. They lower the risk and cost of movement for others and act as a form of social capital that other people can use to immigrate</w:t>
      </w:r>
      <w:r w:rsidR="00B66C21">
        <w:rPr>
          <w:rFonts w:ascii="Times New Roman" w:hAnsi="Times New Roman" w:cs="Times New Roman"/>
          <w:color w:val="1D1D1D"/>
          <w:sz w:val="24"/>
          <w:szCs w:val="24"/>
        </w:rPr>
        <w:t xml:space="preserve"> (</w:t>
      </w:r>
      <w:r w:rsidR="00B66C21" w:rsidRPr="00051462">
        <w:rPr>
          <w:rFonts w:ascii="Times New Roman" w:eastAsia="Times New Roman" w:hAnsi="Times New Roman" w:cs="Times New Roman"/>
          <w:sz w:val="24"/>
          <w:szCs w:val="24"/>
        </w:rPr>
        <w:t>Zhou</w:t>
      </w:r>
      <w:r w:rsidR="00B66C21">
        <w:rPr>
          <w:rFonts w:ascii="Times New Roman" w:eastAsia="Times New Roman" w:hAnsi="Times New Roman" w:cs="Times New Roman"/>
          <w:sz w:val="24"/>
          <w:szCs w:val="24"/>
        </w:rPr>
        <w:t>, 1997)</w:t>
      </w:r>
      <w:r>
        <w:rPr>
          <w:rFonts w:ascii="Times New Roman" w:hAnsi="Times New Roman" w:cs="Times New Roman"/>
          <w:color w:val="1D1D1D"/>
          <w:sz w:val="24"/>
          <w:szCs w:val="24"/>
        </w:rPr>
        <w:t>.</w:t>
      </w:r>
      <w:r w:rsidR="0096336F">
        <w:rPr>
          <w:rFonts w:ascii="Times New Roman" w:hAnsi="Times New Roman" w:cs="Times New Roman"/>
          <w:color w:val="1D1D1D"/>
          <w:sz w:val="24"/>
          <w:szCs w:val="24"/>
        </w:rPr>
        <w:t xml:space="preserve"> Over time the migration behavior spreads across the entire area of the sending society.</w:t>
      </w:r>
      <w:r w:rsidR="00520252">
        <w:rPr>
          <w:rFonts w:ascii="Times New Roman" w:hAnsi="Times New Roman" w:cs="Times New Roman"/>
          <w:color w:val="1D1D1D"/>
          <w:sz w:val="24"/>
          <w:szCs w:val="24"/>
        </w:rPr>
        <w:t xml:space="preserve"> This demonstrates how migration has been altered from being income oriented to the current context under which people choose to migrate.</w:t>
      </w:r>
    </w:p>
    <w:p w:rsidR="00B4279B" w:rsidRPr="0039316F" w:rsidRDefault="00B4279B" w:rsidP="0080553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1D1D1D"/>
          <w:sz w:val="24"/>
          <w:szCs w:val="24"/>
        </w:rPr>
        <w:t>The process of migration has been institutionalized through development of immigration networks</w:t>
      </w:r>
      <w:r w:rsidR="00260A6D">
        <w:rPr>
          <w:rFonts w:ascii="Times New Roman" w:hAnsi="Times New Roman" w:cs="Times New Roman"/>
          <w:color w:val="1D1D1D"/>
          <w:sz w:val="24"/>
          <w:szCs w:val="24"/>
        </w:rPr>
        <w:t xml:space="preserve"> (Institutional theory)</w:t>
      </w:r>
      <w:r>
        <w:rPr>
          <w:rFonts w:ascii="Times New Roman" w:hAnsi="Times New Roman" w:cs="Times New Roman"/>
          <w:color w:val="1D1D1D"/>
          <w:sz w:val="24"/>
          <w:szCs w:val="24"/>
        </w:rPr>
        <w:t>. People are now deciding to migrate independent of the conventional factors that were solely based on income, business environment, and employment availability</w:t>
      </w:r>
      <w:r w:rsidR="00D203EA">
        <w:rPr>
          <w:rFonts w:ascii="Times New Roman" w:hAnsi="Times New Roman" w:cs="Times New Roman"/>
          <w:color w:val="1D1D1D"/>
          <w:sz w:val="24"/>
          <w:szCs w:val="24"/>
        </w:rPr>
        <w:t xml:space="preserve"> (</w:t>
      </w:r>
      <w:r w:rsidR="00D203EA" w:rsidRPr="00051462">
        <w:rPr>
          <w:rFonts w:ascii="Times New Roman" w:eastAsia="Times New Roman" w:hAnsi="Times New Roman" w:cs="Times New Roman"/>
          <w:sz w:val="24"/>
          <w:szCs w:val="24"/>
        </w:rPr>
        <w:t>Massey</w:t>
      </w:r>
      <w:r w:rsidR="00D203EA">
        <w:rPr>
          <w:rFonts w:ascii="Times New Roman" w:eastAsia="Times New Roman" w:hAnsi="Times New Roman" w:cs="Times New Roman"/>
          <w:sz w:val="24"/>
          <w:szCs w:val="24"/>
        </w:rPr>
        <w:t xml:space="preserve"> et al., 1993)</w:t>
      </w:r>
      <w:r>
        <w:rPr>
          <w:rFonts w:ascii="Times New Roman" w:hAnsi="Times New Roman" w:cs="Times New Roman"/>
          <w:color w:val="1D1D1D"/>
          <w:sz w:val="24"/>
          <w:szCs w:val="24"/>
        </w:rPr>
        <w:t xml:space="preserve">. Organizations </w:t>
      </w:r>
      <w:r w:rsidR="00260A6D">
        <w:rPr>
          <w:rFonts w:ascii="Times New Roman" w:hAnsi="Times New Roman" w:cs="Times New Roman"/>
          <w:color w:val="1D1D1D"/>
          <w:sz w:val="24"/>
          <w:szCs w:val="24"/>
        </w:rPr>
        <w:t>that are facilitating immigration</w:t>
      </w:r>
      <w:r>
        <w:rPr>
          <w:rFonts w:ascii="Times New Roman" w:hAnsi="Times New Roman" w:cs="Times New Roman"/>
          <w:color w:val="1D1D1D"/>
          <w:sz w:val="24"/>
          <w:szCs w:val="24"/>
        </w:rPr>
        <w:t xml:space="preserve"> entry have emerged and governments have lost control of the migration flow while strict immigration laws receive massive resistance from humanitarian groups. </w:t>
      </w:r>
      <w:r w:rsidR="001B73B6">
        <w:rPr>
          <w:rFonts w:ascii="Times New Roman" w:hAnsi="Times New Roman" w:cs="Times New Roman"/>
          <w:color w:val="1D1D1D"/>
          <w:sz w:val="24"/>
          <w:szCs w:val="24"/>
        </w:rPr>
        <w:t xml:space="preserve">It is evident that decisions to migrate </w:t>
      </w:r>
      <w:r w:rsidR="00F57BBE">
        <w:rPr>
          <w:rFonts w:ascii="Times New Roman" w:hAnsi="Times New Roman" w:cs="Times New Roman"/>
          <w:color w:val="1D1D1D"/>
          <w:sz w:val="24"/>
          <w:szCs w:val="24"/>
        </w:rPr>
        <w:t xml:space="preserve">have stretched from being just socially oriented to the contexts of family reunion, institutionalization of immigration, as well </w:t>
      </w:r>
      <w:r w:rsidR="00CC53F9">
        <w:rPr>
          <w:rFonts w:ascii="Times New Roman" w:hAnsi="Times New Roman" w:cs="Times New Roman"/>
          <w:color w:val="1D1D1D"/>
          <w:sz w:val="24"/>
          <w:szCs w:val="24"/>
        </w:rPr>
        <w:t>as the social capital provided by the community members who migrated earlier.</w:t>
      </w:r>
    </w:p>
    <w:p w:rsidR="00051462" w:rsidRDefault="00051462">
      <w:pPr>
        <w:rPr>
          <w:rFonts w:ascii="Times New Roman" w:hAnsi="Times New Roman" w:cs="Times New Roman"/>
          <w:color w:val="1D1D1D"/>
          <w:sz w:val="24"/>
          <w:szCs w:val="24"/>
        </w:rPr>
      </w:pPr>
      <w:r>
        <w:rPr>
          <w:rFonts w:ascii="Times New Roman" w:hAnsi="Times New Roman" w:cs="Times New Roman"/>
          <w:color w:val="1D1D1D"/>
          <w:sz w:val="24"/>
          <w:szCs w:val="24"/>
        </w:rPr>
        <w:br w:type="page"/>
      </w:r>
    </w:p>
    <w:p w:rsidR="007F708A" w:rsidRDefault="00051462" w:rsidP="00051462">
      <w:pPr>
        <w:spacing w:line="480" w:lineRule="auto"/>
        <w:jc w:val="center"/>
        <w:rPr>
          <w:rFonts w:ascii="Times New Roman" w:hAnsi="Times New Roman" w:cs="Times New Roman"/>
          <w:color w:val="1D1D1D"/>
          <w:sz w:val="24"/>
          <w:szCs w:val="24"/>
        </w:rPr>
      </w:pPr>
      <w:r>
        <w:rPr>
          <w:rFonts w:ascii="Times New Roman" w:hAnsi="Times New Roman" w:cs="Times New Roman"/>
          <w:color w:val="1D1D1D"/>
          <w:sz w:val="24"/>
          <w:szCs w:val="24"/>
        </w:rPr>
        <w:t>References</w:t>
      </w:r>
    </w:p>
    <w:p w:rsidR="00051462" w:rsidRPr="00051462" w:rsidRDefault="00051462" w:rsidP="00051462">
      <w:pPr>
        <w:spacing w:after="0" w:line="480" w:lineRule="auto"/>
        <w:ind w:left="720" w:hanging="720"/>
        <w:rPr>
          <w:rFonts w:ascii="Times New Roman" w:eastAsia="Times New Roman" w:hAnsi="Times New Roman" w:cs="Times New Roman"/>
          <w:sz w:val="24"/>
          <w:szCs w:val="24"/>
        </w:rPr>
      </w:pPr>
      <w:r w:rsidRPr="00051462">
        <w:rPr>
          <w:rFonts w:ascii="Times New Roman" w:eastAsia="Times New Roman" w:hAnsi="Times New Roman" w:cs="Times New Roman"/>
          <w:sz w:val="24"/>
          <w:szCs w:val="24"/>
        </w:rPr>
        <w:t xml:space="preserve">Massey, D. S., </w:t>
      </w:r>
      <w:proofErr w:type="spellStart"/>
      <w:r w:rsidRPr="00051462">
        <w:rPr>
          <w:rFonts w:ascii="Times New Roman" w:eastAsia="Times New Roman" w:hAnsi="Times New Roman" w:cs="Times New Roman"/>
          <w:sz w:val="24"/>
          <w:szCs w:val="24"/>
        </w:rPr>
        <w:t>Arango</w:t>
      </w:r>
      <w:proofErr w:type="spellEnd"/>
      <w:r w:rsidRPr="00051462">
        <w:rPr>
          <w:rFonts w:ascii="Times New Roman" w:eastAsia="Times New Roman" w:hAnsi="Times New Roman" w:cs="Times New Roman"/>
          <w:sz w:val="24"/>
          <w:szCs w:val="24"/>
        </w:rPr>
        <w:t xml:space="preserve">, J., Hugo, G., </w:t>
      </w:r>
      <w:proofErr w:type="spellStart"/>
      <w:r w:rsidRPr="00051462">
        <w:rPr>
          <w:rFonts w:ascii="Times New Roman" w:eastAsia="Times New Roman" w:hAnsi="Times New Roman" w:cs="Times New Roman"/>
          <w:sz w:val="24"/>
          <w:szCs w:val="24"/>
        </w:rPr>
        <w:t>Kouaouci</w:t>
      </w:r>
      <w:proofErr w:type="spellEnd"/>
      <w:r w:rsidRPr="00051462">
        <w:rPr>
          <w:rFonts w:ascii="Times New Roman" w:eastAsia="Times New Roman" w:hAnsi="Times New Roman" w:cs="Times New Roman"/>
          <w:sz w:val="24"/>
          <w:szCs w:val="24"/>
        </w:rPr>
        <w:t xml:space="preserve">, A., Pellegrino, A., &amp; Taylor, J. E. (1993). Theories of international migration: A review and appraisal. </w:t>
      </w:r>
      <w:r w:rsidRPr="00051462">
        <w:rPr>
          <w:rFonts w:ascii="Times New Roman" w:eastAsia="Times New Roman" w:hAnsi="Times New Roman" w:cs="Times New Roman"/>
          <w:i/>
          <w:iCs/>
          <w:sz w:val="24"/>
          <w:szCs w:val="24"/>
        </w:rPr>
        <w:t>Population and development review</w:t>
      </w:r>
      <w:r w:rsidRPr="00051462">
        <w:rPr>
          <w:rFonts w:ascii="Times New Roman" w:eastAsia="Times New Roman" w:hAnsi="Times New Roman" w:cs="Times New Roman"/>
          <w:sz w:val="24"/>
          <w:szCs w:val="24"/>
        </w:rPr>
        <w:t xml:space="preserve">, </w:t>
      </w:r>
      <w:r w:rsidRPr="00051462">
        <w:rPr>
          <w:rFonts w:ascii="Times New Roman" w:eastAsia="Times New Roman" w:hAnsi="Times New Roman" w:cs="Times New Roman"/>
          <w:i/>
          <w:iCs/>
          <w:sz w:val="24"/>
          <w:szCs w:val="24"/>
        </w:rPr>
        <w:t>19</w:t>
      </w:r>
      <w:r w:rsidRPr="00051462">
        <w:rPr>
          <w:rFonts w:ascii="Times New Roman" w:eastAsia="Times New Roman" w:hAnsi="Times New Roman" w:cs="Times New Roman"/>
          <w:sz w:val="24"/>
          <w:szCs w:val="24"/>
        </w:rPr>
        <w:t>(3), 431-466.</w:t>
      </w:r>
    </w:p>
    <w:p w:rsidR="00051462" w:rsidRPr="00051462" w:rsidRDefault="00051462" w:rsidP="00051462">
      <w:pPr>
        <w:spacing w:after="0" w:line="480" w:lineRule="auto"/>
        <w:ind w:left="720" w:hanging="720"/>
        <w:rPr>
          <w:rFonts w:ascii="Times New Roman" w:eastAsia="Times New Roman" w:hAnsi="Times New Roman" w:cs="Times New Roman"/>
          <w:sz w:val="24"/>
          <w:szCs w:val="24"/>
        </w:rPr>
      </w:pPr>
      <w:r w:rsidRPr="00051462">
        <w:rPr>
          <w:rFonts w:ascii="Times New Roman" w:eastAsia="Times New Roman" w:hAnsi="Times New Roman" w:cs="Times New Roman"/>
          <w:sz w:val="24"/>
          <w:szCs w:val="24"/>
        </w:rPr>
        <w:t xml:space="preserve">Zhou, M. (1997). Segmented assimilation: Issues, controversies, and recent research on the new second generation. </w:t>
      </w:r>
      <w:r w:rsidRPr="00051462">
        <w:rPr>
          <w:rFonts w:ascii="Times New Roman" w:eastAsia="Times New Roman" w:hAnsi="Times New Roman" w:cs="Times New Roman"/>
          <w:i/>
          <w:iCs/>
          <w:sz w:val="24"/>
          <w:szCs w:val="24"/>
        </w:rPr>
        <w:t>International migration review</w:t>
      </w:r>
      <w:r w:rsidRPr="00051462">
        <w:rPr>
          <w:rFonts w:ascii="Times New Roman" w:eastAsia="Times New Roman" w:hAnsi="Times New Roman" w:cs="Times New Roman"/>
          <w:sz w:val="24"/>
          <w:szCs w:val="24"/>
        </w:rPr>
        <w:t xml:space="preserve">, </w:t>
      </w:r>
      <w:r w:rsidRPr="00051462">
        <w:rPr>
          <w:rFonts w:ascii="Times New Roman" w:eastAsia="Times New Roman" w:hAnsi="Times New Roman" w:cs="Times New Roman"/>
          <w:i/>
          <w:iCs/>
          <w:sz w:val="24"/>
          <w:szCs w:val="24"/>
        </w:rPr>
        <w:t>31</w:t>
      </w:r>
      <w:r w:rsidRPr="00051462">
        <w:rPr>
          <w:rFonts w:ascii="Times New Roman" w:eastAsia="Times New Roman" w:hAnsi="Times New Roman" w:cs="Times New Roman"/>
          <w:sz w:val="24"/>
          <w:szCs w:val="24"/>
        </w:rPr>
        <w:t>(4), 975-1008.</w:t>
      </w:r>
    </w:p>
    <w:p w:rsidR="00051462" w:rsidRDefault="00051462" w:rsidP="00E44D02">
      <w:pPr>
        <w:spacing w:line="480" w:lineRule="auto"/>
        <w:rPr>
          <w:rFonts w:ascii="Times New Roman" w:hAnsi="Times New Roman" w:cs="Times New Roman"/>
          <w:color w:val="1D1D1D"/>
          <w:sz w:val="24"/>
          <w:szCs w:val="24"/>
        </w:rPr>
      </w:pPr>
    </w:p>
    <w:sectPr w:rsidR="00051462" w:rsidSect="00631DB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89B" w:rsidRDefault="00DE389B" w:rsidP="001A5938">
      <w:pPr>
        <w:spacing w:after="0" w:line="240" w:lineRule="auto"/>
      </w:pPr>
      <w:r>
        <w:separator/>
      </w:r>
    </w:p>
  </w:endnote>
  <w:endnote w:type="continuationSeparator" w:id="0">
    <w:p w:rsidR="00DE389B" w:rsidRDefault="00DE389B" w:rsidP="001A5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89B" w:rsidRDefault="00DE389B" w:rsidP="001A5938">
      <w:pPr>
        <w:spacing w:after="0" w:line="240" w:lineRule="auto"/>
      </w:pPr>
      <w:r>
        <w:separator/>
      </w:r>
    </w:p>
  </w:footnote>
  <w:footnote w:type="continuationSeparator" w:id="0">
    <w:p w:rsidR="00DE389B" w:rsidRDefault="00DE389B" w:rsidP="001A59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DBD" w:rsidRPr="00631DBD" w:rsidRDefault="00631DBD">
    <w:pPr>
      <w:pStyle w:val="Header"/>
      <w:jc w:val="right"/>
      <w:rPr>
        <w:rFonts w:ascii="Times New Roman" w:hAnsi="Times New Roman" w:cs="Times New Roman"/>
        <w:sz w:val="24"/>
        <w:szCs w:val="24"/>
      </w:rPr>
    </w:pPr>
    <w:r w:rsidRPr="00631DBD">
      <w:rPr>
        <w:rFonts w:ascii="Times New Roman" w:hAnsi="Times New Roman" w:cs="Times New Roman"/>
        <w:sz w:val="24"/>
        <w:szCs w:val="24"/>
      </w:rPr>
      <w:t>REASONS FOR MIGRATION</w:t>
    </w:r>
    <w:r w:rsidRPr="00631DBD">
      <w:rPr>
        <w:rFonts w:ascii="Times New Roman" w:hAnsi="Times New Roman" w:cs="Times New Roman"/>
        <w:sz w:val="24"/>
        <w:szCs w:val="24"/>
      </w:rPr>
      <w:tab/>
    </w:r>
    <w:r w:rsidRPr="00631DBD">
      <w:rPr>
        <w:rFonts w:ascii="Times New Roman" w:hAnsi="Times New Roman" w:cs="Times New Roman"/>
        <w:sz w:val="24"/>
        <w:szCs w:val="24"/>
      </w:rPr>
      <w:tab/>
    </w:r>
    <w:sdt>
      <w:sdtPr>
        <w:rPr>
          <w:rFonts w:ascii="Times New Roman" w:hAnsi="Times New Roman" w:cs="Times New Roman"/>
          <w:sz w:val="24"/>
          <w:szCs w:val="24"/>
        </w:rPr>
        <w:id w:val="200245421"/>
        <w:docPartObj>
          <w:docPartGallery w:val="Page Numbers (Top of Page)"/>
          <w:docPartUnique/>
        </w:docPartObj>
      </w:sdtPr>
      <w:sdtEndPr/>
      <w:sdtContent>
        <w:r w:rsidRPr="00631DBD">
          <w:rPr>
            <w:rFonts w:ascii="Times New Roman" w:hAnsi="Times New Roman" w:cs="Times New Roman"/>
            <w:sz w:val="24"/>
            <w:szCs w:val="24"/>
          </w:rPr>
          <w:fldChar w:fldCharType="begin"/>
        </w:r>
        <w:r w:rsidRPr="00631DBD">
          <w:rPr>
            <w:rFonts w:ascii="Times New Roman" w:hAnsi="Times New Roman" w:cs="Times New Roman"/>
            <w:sz w:val="24"/>
            <w:szCs w:val="24"/>
          </w:rPr>
          <w:instrText xml:space="preserve"> PAGE   \* MERGEFORMAT </w:instrText>
        </w:r>
        <w:r w:rsidRPr="00631DBD">
          <w:rPr>
            <w:rFonts w:ascii="Times New Roman" w:hAnsi="Times New Roman" w:cs="Times New Roman"/>
            <w:sz w:val="24"/>
            <w:szCs w:val="24"/>
          </w:rPr>
          <w:fldChar w:fldCharType="separate"/>
        </w:r>
        <w:r w:rsidR="00E225FB">
          <w:rPr>
            <w:rFonts w:ascii="Times New Roman" w:hAnsi="Times New Roman" w:cs="Times New Roman"/>
            <w:noProof/>
            <w:sz w:val="24"/>
            <w:szCs w:val="24"/>
          </w:rPr>
          <w:t>2</w:t>
        </w:r>
        <w:r w:rsidRPr="00631DBD">
          <w:rPr>
            <w:rFonts w:ascii="Times New Roman" w:hAnsi="Times New Roman" w:cs="Times New Roman"/>
            <w:sz w:val="24"/>
            <w:szCs w:val="24"/>
          </w:rPr>
          <w:fldChar w:fldCharType="end"/>
        </w:r>
      </w:sdtContent>
    </w:sdt>
  </w:p>
  <w:p w:rsidR="00631DBD" w:rsidRDefault="00631D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DBD" w:rsidRDefault="00631DBD">
    <w:pPr>
      <w:pStyle w:val="Header"/>
    </w:pPr>
    <w:r>
      <w:rPr>
        <w:rFonts w:ascii="Times New Roman" w:hAnsi="Times New Roman" w:cs="Times New Roman"/>
        <w:sz w:val="24"/>
        <w:szCs w:val="24"/>
      </w:rPr>
      <w:t xml:space="preserve">Running head: </w:t>
    </w:r>
    <w:r w:rsidRPr="00631DBD">
      <w:rPr>
        <w:rFonts w:ascii="Times New Roman" w:hAnsi="Times New Roman" w:cs="Times New Roman"/>
        <w:sz w:val="24"/>
        <w:szCs w:val="24"/>
      </w:rPr>
      <w:t>REASONS FOR MIGRATION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03372"/>
    <w:rsid w:val="00002FF8"/>
    <w:rsid w:val="00004A60"/>
    <w:rsid w:val="00040E39"/>
    <w:rsid w:val="00044550"/>
    <w:rsid w:val="00046379"/>
    <w:rsid w:val="00051462"/>
    <w:rsid w:val="00057AD1"/>
    <w:rsid w:val="000974C2"/>
    <w:rsid w:val="000F2EE8"/>
    <w:rsid w:val="00181625"/>
    <w:rsid w:val="00191545"/>
    <w:rsid w:val="00192779"/>
    <w:rsid w:val="001A5938"/>
    <w:rsid w:val="001A6D6B"/>
    <w:rsid w:val="001B73B6"/>
    <w:rsid w:val="001D7464"/>
    <w:rsid w:val="002060B0"/>
    <w:rsid w:val="002063D5"/>
    <w:rsid w:val="00210EAC"/>
    <w:rsid w:val="00214301"/>
    <w:rsid w:val="00235585"/>
    <w:rsid w:val="00260A6D"/>
    <w:rsid w:val="002639A6"/>
    <w:rsid w:val="002C10BA"/>
    <w:rsid w:val="002C40CB"/>
    <w:rsid w:val="002F4948"/>
    <w:rsid w:val="003203D5"/>
    <w:rsid w:val="00391A76"/>
    <w:rsid w:val="0039316F"/>
    <w:rsid w:val="00415BC5"/>
    <w:rsid w:val="004225E9"/>
    <w:rsid w:val="004B65B2"/>
    <w:rsid w:val="00520252"/>
    <w:rsid w:val="0055102B"/>
    <w:rsid w:val="0059555A"/>
    <w:rsid w:val="005D6E3B"/>
    <w:rsid w:val="005E3E61"/>
    <w:rsid w:val="005E7DA2"/>
    <w:rsid w:val="005F6C56"/>
    <w:rsid w:val="00631DBD"/>
    <w:rsid w:val="0069235C"/>
    <w:rsid w:val="00692394"/>
    <w:rsid w:val="00695594"/>
    <w:rsid w:val="006B63A0"/>
    <w:rsid w:val="006C607D"/>
    <w:rsid w:val="006D12EF"/>
    <w:rsid w:val="006E580C"/>
    <w:rsid w:val="007038DB"/>
    <w:rsid w:val="007F708A"/>
    <w:rsid w:val="00801413"/>
    <w:rsid w:val="00805532"/>
    <w:rsid w:val="00831590"/>
    <w:rsid w:val="008342E7"/>
    <w:rsid w:val="008650B7"/>
    <w:rsid w:val="008D0D66"/>
    <w:rsid w:val="008D40CB"/>
    <w:rsid w:val="008E7B44"/>
    <w:rsid w:val="00902ABF"/>
    <w:rsid w:val="00913808"/>
    <w:rsid w:val="00931695"/>
    <w:rsid w:val="00933778"/>
    <w:rsid w:val="00945A52"/>
    <w:rsid w:val="0096336F"/>
    <w:rsid w:val="00990B2D"/>
    <w:rsid w:val="00992786"/>
    <w:rsid w:val="009F751A"/>
    <w:rsid w:val="00A00DFB"/>
    <w:rsid w:val="00B17B83"/>
    <w:rsid w:val="00B376F1"/>
    <w:rsid w:val="00B4279B"/>
    <w:rsid w:val="00B66C21"/>
    <w:rsid w:val="00C17D42"/>
    <w:rsid w:val="00C42093"/>
    <w:rsid w:val="00CA6128"/>
    <w:rsid w:val="00CC53F9"/>
    <w:rsid w:val="00CE125F"/>
    <w:rsid w:val="00CE3E9A"/>
    <w:rsid w:val="00D03372"/>
    <w:rsid w:val="00D203EA"/>
    <w:rsid w:val="00D7110C"/>
    <w:rsid w:val="00DE389B"/>
    <w:rsid w:val="00E024C3"/>
    <w:rsid w:val="00E225FB"/>
    <w:rsid w:val="00E44D02"/>
    <w:rsid w:val="00E74DBB"/>
    <w:rsid w:val="00EA37D2"/>
    <w:rsid w:val="00EE60BE"/>
    <w:rsid w:val="00EF4DA0"/>
    <w:rsid w:val="00F57BBE"/>
    <w:rsid w:val="00FE46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DBB"/>
  </w:style>
  <w:style w:type="paragraph" w:styleId="Heading1">
    <w:name w:val="heading 1"/>
    <w:basedOn w:val="Normal"/>
    <w:link w:val="Heading1Char"/>
    <w:uiPriority w:val="9"/>
    <w:qFormat/>
    <w:rsid w:val="00D033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semiHidden/>
    <w:unhideWhenUsed/>
    <w:rsid w:val="00D03372"/>
    <w:rPr>
      <w:color w:val="0000FF"/>
      <w:u w:val="single"/>
    </w:rPr>
  </w:style>
  <w:style w:type="paragraph" w:styleId="ListParagraph">
    <w:name w:val="List Paragraph"/>
    <w:basedOn w:val="Normal"/>
    <w:uiPriority w:val="34"/>
    <w:qFormat/>
    <w:rsid w:val="00831590"/>
    <w:pPr>
      <w:ind w:left="720"/>
      <w:contextualSpacing/>
    </w:pPr>
  </w:style>
  <w:style w:type="paragraph" w:styleId="Header">
    <w:name w:val="header"/>
    <w:basedOn w:val="Normal"/>
    <w:link w:val="HeaderChar"/>
    <w:uiPriority w:val="99"/>
    <w:unhideWhenUsed/>
    <w:rsid w:val="001A5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938"/>
  </w:style>
  <w:style w:type="paragraph" w:styleId="Footer">
    <w:name w:val="footer"/>
    <w:basedOn w:val="Normal"/>
    <w:link w:val="FooterChar"/>
    <w:uiPriority w:val="99"/>
    <w:semiHidden/>
    <w:unhideWhenUsed/>
    <w:rsid w:val="001A593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59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89716">
      <w:bodyDiv w:val="1"/>
      <w:marLeft w:val="0"/>
      <w:marRight w:val="0"/>
      <w:marTop w:val="0"/>
      <w:marBottom w:val="0"/>
      <w:divBdr>
        <w:top w:val="none" w:sz="0" w:space="0" w:color="auto"/>
        <w:left w:val="none" w:sz="0" w:space="0" w:color="auto"/>
        <w:bottom w:val="none" w:sz="0" w:space="0" w:color="auto"/>
        <w:right w:val="none" w:sz="0" w:space="0" w:color="auto"/>
      </w:divBdr>
      <w:divsChild>
        <w:div w:id="2146848016">
          <w:marLeft w:val="0"/>
          <w:marRight w:val="0"/>
          <w:marTop w:val="0"/>
          <w:marBottom w:val="0"/>
          <w:divBdr>
            <w:top w:val="none" w:sz="0" w:space="0" w:color="auto"/>
            <w:left w:val="none" w:sz="0" w:space="0" w:color="auto"/>
            <w:bottom w:val="none" w:sz="0" w:space="0" w:color="auto"/>
            <w:right w:val="none" w:sz="0" w:space="0" w:color="auto"/>
          </w:divBdr>
        </w:div>
      </w:divsChild>
    </w:div>
    <w:div w:id="1248885187">
      <w:bodyDiv w:val="1"/>
      <w:marLeft w:val="0"/>
      <w:marRight w:val="0"/>
      <w:marTop w:val="0"/>
      <w:marBottom w:val="0"/>
      <w:divBdr>
        <w:top w:val="none" w:sz="0" w:space="0" w:color="auto"/>
        <w:left w:val="none" w:sz="0" w:space="0" w:color="auto"/>
        <w:bottom w:val="none" w:sz="0" w:space="0" w:color="auto"/>
        <w:right w:val="none" w:sz="0" w:space="0" w:color="auto"/>
      </w:divBdr>
      <w:divsChild>
        <w:div w:id="1658530144">
          <w:marLeft w:val="0"/>
          <w:marRight w:val="0"/>
          <w:marTop w:val="0"/>
          <w:marBottom w:val="0"/>
          <w:divBdr>
            <w:top w:val="none" w:sz="0" w:space="0" w:color="auto"/>
            <w:left w:val="none" w:sz="0" w:space="0" w:color="auto"/>
            <w:bottom w:val="none" w:sz="0" w:space="0" w:color="auto"/>
            <w:right w:val="none" w:sz="0" w:space="0" w:color="auto"/>
          </w:divBdr>
        </w:div>
      </w:divsChild>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56130-42FF-44B9-8DB0-CB21F5DB5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2019-08-14T02:38:00Z</dcterms:created>
  <dcterms:modified xsi:type="dcterms:W3CDTF">2019-08-14T02:38:00Z</dcterms:modified>
</cp:coreProperties>
</file>